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1503E" w14:textId="0749F501" w:rsidR="00534FB7" w:rsidRDefault="00D521A0">
      <w:r>
        <w:rPr>
          <w:noProof/>
          <w:lang w:val="en-AU" w:eastAsia="en-AU"/>
        </w:rPr>
        <w:drawing>
          <wp:anchor distT="0" distB="0" distL="114300" distR="114300" simplePos="0" relativeHeight="251658240" behindDoc="1" locked="0" layoutInCell="1" allowOverlap="1" wp14:anchorId="1FEB82B1" wp14:editId="6309F460">
            <wp:simplePos x="0" y="0"/>
            <wp:positionH relativeFrom="column">
              <wp:posOffset>-381000</wp:posOffset>
            </wp:positionH>
            <wp:positionV relativeFrom="paragraph">
              <wp:posOffset>-485775</wp:posOffset>
            </wp:positionV>
            <wp:extent cx="1123950" cy="11286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23950" cy="11286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717FEDA" wp14:editId="5B20D891">
            <wp:simplePos x="0" y="0"/>
            <wp:positionH relativeFrom="margin">
              <wp:posOffset>4017010</wp:posOffset>
            </wp:positionH>
            <wp:positionV relativeFrom="paragraph">
              <wp:posOffset>-438095</wp:posOffset>
            </wp:positionV>
            <wp:extent cx="2202337" cy="77152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2337"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F73B76" w14:textId="2CD54CC8" w:rsidR="00D521A0" w:rsidRDefault="00D521A0" w:rsidP="00D521A0">
      <w:pPr>
        <w:jc w:val="right"/>
      </w:pPr>
    </w:p>
    <w:p w14:paraId="41909987" w14:textId="3058AA65" w:rsidR="00BD233E" w:rsidRPr="00D521A0" w:rsidRDefault="00BD233E" w:rsidP="00D521A0">
      <w:pPr>
        <w:jc w:val="right"/>
        <w:rPr>
          <w:i/>
          <w:iCs/>
        </w:rPr>
      </w:pPr>
      <w:r w:rsidRPr="00D521A0">
        <w:rPr>
          <w:i/>
          <w:iCs/>
        </w:rPr>
        <w:t>Press Release</w:t>
      </w:r>
      <w:r w:rsidR="00D521A0" w:rsidRPr="00D521A0">
        <w:rPr>
          <w:i/>
          <w:iCs/>
          <w:lang w:val="en-AU" w:eastAsia="en-AU"/>
        </w:rPr>
        <w:t xml:space="preserve"> </w:t>
      </w:r>
    </w:p>
    <w:p w14:paraId="107D72AE" w14:textId="45DB386B" w:rsidR="00BD233E" w:rsidRPr="00D521A0" w:rsidRDefault="00BD233E" w:rsidP="00D521A0">
      <w:pPr>
        <w:jc w:val="center"/>
        <w:rPr>
          <w:sz w:val="36"/>
          <w:szCs w:val="36"/>
        </w:rPr>
      </w:pPr>
      <w:r w:rsidRPr="00D521A0">
        <w:rPr>
          <w:sz w:val="36"/>
          <w:szCs w:val="36"/>
        </w:rPr>
        <w:t>Wanderers Sports Club major sponsor: Oil Intel / Total</w:t>
      </w:r>
      <w:r w:rsidR="0020637C" w:rsidRPr="00D521A0">
        <w:rPr>
          <w:sz w:val="36"/>
          <w:szCs w:val="36"/>
        </w:rPr>
        <w:t xml:space="preserve"> Oil</w:t>
      </w:r>
      <w:r w:rsidRPr="00D521A0">
        <w:rPr>
          <w:sz w:val="36"/>
          <w:szCs w:val="36"/>
        </w:rPr>
        <w:t xml:space="preserve"> NZ re-signs for 2020/21</w:t>
      </w:r>
    </w:p>
    <w:p w14:paraId="34C880B8" w14:textId="77777777" w:rsidR="00DC0474" w:rsidRPr="00DC0474" w:rsidRDefault="00BD233E" w:rsidP="00D521A0">
      <w:pPr>
        <w:jc w:val="both"/>
        <w:rPr>
          <w:b/>
          <w:bCs/>
        </w:rPr>
      </w:pPr>
      <w:r w:rsidRPr="00DC0474">
        <w:rPr>
          <w:b/>
          <w:bCs/>
        </w:rPr>
        <w:t xml:space="preserve">After a successful </w:t>
      </w:r>
      <w:r w:rsidR="0020637C" w:rsidRPr="00DC0474">
        <w:rPr>
          <w:b/>
          <w:bCs/>
        </w:rPr>
        <w:t xml:space="preserve">partnership in 2019 as a major sponsor, Total Oil NZ is excited to announce a re-sign with Wanderers Sports Club (WSC) for 2020/21. </w:t>
      </w:r>
    </w:p>
    <w:p w14:paraId="02D80C18" w14:textId="007C1F46" w:rsidR="00622A74" w:rsidRDefault="0020637C" w:rsidP="00D521A0">
      <w:pPr>
        <w:jc w:val="both"/>
      </w:pPr>
      <w:r>
        <w:t xml:space="preserve">With a relationship tracking back to 2014, Total Oil NZ is motivated to develop the strength and vibrancy of WSC, to benefit the Brightwater, Nelson, and Tasman communities. </w:t>
      </w:r>
      <w:r w:rsidR="00622A74">
        <w:t xml:space="preserve">With both Total Oil NZ and WSC having values deeply rooted in the New Zealand rural community – a sponsorship collaboration really makes sense. </w:t>
      </w:r>
    </w:p>
    <w:p w14:paraId="7CF23110" w14:textId="55EECE35" w:rsidR="00D521A0" w:rsidRDefault="002F2ED8" w:rsidP="00D521A0">
      <w:pPr>
        <w:jc w:val="both"/>
      </w:pPr>
      <w:r>
        <w:t>The mission statement of the WSC is to “create an environment that promot</w:t>
      </w:r>
      <w:r w:rsidR="00C63BF5">
        <w:t>es</w:t>
      </w:r>
      <w:r>
        <w:t xml:space="preserve"> education, health, and wellbeing in the community, through activate participation and sport and recreation for all ages and abilities”. “We want to have a happier and healthier community” says WSC Director of Sports Marty Davis, “5 weeks ago we started a movement and mobility class for senior citizens – it’s amazing to see how much it has grown. We put on tea and coffee afterwards – it’s a great social activity, especially for those living alone. They turn up with big smiles – it’s all about engagement and having fun”.</w:t>
      </w:r>
      <w:r w:rsidRPr="002F2ED8">
        <w:t xml:space="preserve"> </w:t>
      </w:r>
    </w:p>
    <w:p w14:paraId="65E26217" w14:textId="47FAEDA8" w:rsidR="002F2ED8" w:rsidRDefault="002F2ED8" w:rsidP="00D521A0">
      <w:pPr>
        <w:jc w:val="both"/>
      </w:pPr>
      <w:r>
        <w:t xml:space="preserve">The WSC has </w:t>
      </w:r>
      <w:proofErr w:type="gramStart"/>
      <w:r>
        <w:t>a number of</w:t>
      </w:r>
      <w:proofErr w:type="gramEnd"/>
      <w:r>
        <w:t xml:space="preserve"> kiwi-favourite codes, including rugby, cricket, squash, netball, and their very own Wanderers Gym. “It’s for the community, for the people”</w:t>
      </w:r>
      <w:r w:rsidR="00DC0474">
        <w:t xml:space="preserve"> adds Marty.</w:t>
      </w:r>
    </w:p>
    <w:p w14:paraId="5078E9A3" w14:textId="0FF0E8F6" w:rsidR="00BD233E" w:rsidRDefault="00BD233E"/>
    <w:p w14:paraId="2825CFEE" w14:textId="10860352" w:rsidR="00D521A0" w:rsidRPr="00D521A0" w:rsidRDefault="00D521A0">
      <w:pPr>
        <w:rPr>
          <w:b/>
          <w:bCs/>
        </w:rPr>
      </w:pPr>
      <w:r w:rsidRPr="00D521A0">
        <w:rPr>
          <w:b/>
          <w:bCs/>
        </w:rPr>
        <w:t>About Total Oil NZ</w:t>
      </w:r>
    </w:p>
    <w:p w14:paraId="47AD684E" w14:textId="30C7280F" w:rsidR="00D521A0" w:rsidRDefault="00D521A0" w:rsidP="00EB1128">
      <w:pPr>
        <w:jc w:val="both"/>
      </w:pPr>
      <w:r w:rsidRPr="008738BD">
        <w:t xml:space="preserve">Oil Intel / Total Oil NZ is </w:t>
      </w:r>
      <w:r w:rsidR="00C757C9" w:rsidRPr="008738BD">
        <w:t>the New Zealand affiliate for Total SA.</w:t>
      </w:r>
      <w:r w:rsidRPr="008738BD">
        <w:t xml:space="preserve"> Founded in 199</w:t>
      </w:r>
      <w:r w:rsidR="00EB1128" w:rsidRPr="008738BD">
        <w:t xml:space="preserve">9, the company has 65 employees spread across 10 branches, with its head office in Whakatu, Hastings. Total Oil NZ services 12 industry segments with over 50 product categories and has a dedicated technical team with unrivalled expertise on lubricants and applications. </w:t>
      </w:r>
      <w:r w:rsidRPr="008738BD">
        <w:t xml:space="preserve">As the fourth largest oil and gas company on the world – Total knows quality. </w:t>
      </w:r>
      <w:r w:rsidR="00C757C9" w:rsidRPr="008738BD">
        <w:t xml:space="preserve">With main blending facilities in </w:t>
      </w:r>
      <w:r w:rsidRPr="008738BD">
        <w:t xml:space="preserve">France and Singapore, Total houses the most advances research facilities and spends </w:t>
      </w:r>
      <w:r w:rsidR="00C757C9" w:rsidRPr="008738BD">
        <w:rPr>
          <w:rFonts w:cstheme="minorHAnsi"/>
        </w:rPr>
        <w:t>€</w:t>
      </w:r>
      <w:r w:rsidRPr="008738BD">
        <w:t>1 billion a year on their state-of-the-art R&amp;D, dedicated to a product range that is better every dat. Better for your operations, better for your employee safety and better for your overall business performance.</w:t>
      </w:r>
      <w:r>
        <w:t xml:space="preserve"> </w:t>
      </w:r>
    </w:p>
    <w:p w14:paraId="594E4568" w14:textId="43D43D7F" w:rsidR="00D521A0" w:rsidRDefault="00D521A0"/>
    <w:p w14:paraId="2892E792" w14:textId="21B02F61" w:rsidR="00EB1128" w:rsidRPr="00EB1128" w:rsidRDefault="00EB1128">
      <w:pPr>
        <w:rPr>
          <w:b/>
          <w:bCs/>
        </w:rPr>
      </w:pPr>
      <w:r w:rsidRPr="00EB1128">
        <w:rPr>
          <w:b/>
          <w:bCs/>
        </w:rPr>
        <w:t>About Wander</w:t>
      </w:r>
      <w:r>
        <w:rPr>
          <w:b/>
          <w:bCs/>
        </w:rPr>
        <w:t>er</w:t>
      </w:r>
      <w:r w:rsidRPr="00EB1128">
        <w:rPr>
          <w:b/>
          <w:bCs/>
        </w:rPr>
        <w:t>s Sports Club</w:t>
      </w:r>
    </w:p>
    <w:p w14:paraId="028087D3" w14:textId="0E5ADB5B" w:rsidR="00EB1128" w:rsidRDefault="00EB1128" w:rsidP="00EB1128">
      <w:pPr>
        <w:jc w:val="both"/>
      </w:pPr>
      <w:r>
        <w:t>Wanderers was founded in 1951, when several rugby clubs from Hope, Brightwater, and Wakefield combined. The name came about after an old Wanderers cricket club between the Brightwater and Wakefield communities. In 1982, cricket was introduced into the club, followed by netball, tennis, and rugby league. The most recent editions to the WSC is a squash court and a community gym – and classes have been introduced after it was found there was a need in the community. The club has a fully licensed bar and kitchen facilities - and you can become a member or come along with an existing member.</w:t>
      </w:r>
    </w:p>
    <w:p w14:paraId="4E9DEB27" w14:textId="1B5320BF" w:rsidR="00EB1128" w:rsidRDefault="00EB1128" w:rsidP="00EB1128">
      <w:pPr>
        <w:jc w:val="both"/>
      </w:pPr>
    </w:p>
    <w:p w14:paraId="5F1BF03D" w14:textId="63297C5D" w:rsidR="00EB1128" w:rsidRDefault="00EB1128" w:rsidP="00EB1128">
      <w:pPr>
        <w:jc w:val="both"/>
      </w:pPr>
    </w:p>
    <w:p w14:paraId="4994E9EE" w14:textId="1AEC798E" w:rsidR="00EB1128" w:rsidRPr="00D011BB" w:rsidRDefault="00EB1128" w:rsidP="00EB1128">
      <w:pPr>
        <w:jc w:val="both"/>
        <w:rPr>
          <w:b/>
          <w:bCs/>
        </w:rPr>
      </w:pPr>
      <w:r w:rsidRPr="00D011BB">
        <w:rPr>
          <w:b/>
          <w:bCs/>
        </w:rPr>
        <w:t>Total Oil NZ contact</w:t>
      </w:r>
    </w:p>
    <w:p w14:paraId="318D864F" w14:textId="0B2A282A" w:rsidR="00EB1128" w:rsidRDefault="00EB1128" w:rsidP="00D011BB">
      <w:r w:rsidRPr="008738BD">
        <w:t xml:space="preserve">Media Relations: </w:t>
      </w:r>
      <w:r w:rsidR="001016C1" w:rsidRPr="008738BD">
        <w:t>Sharni Wakeman, Marketing Coordinator</w:t>
      </w:r>
      <w:r w:rsidRPr="008738BD">
        <w:t xml:space="preserve">, </w:t>
      </w:r>
      <w:r w:rsidR="00D011BB" w:rsidRPr="008738BD">
        <w:br/>
      </w:r>
      <w:hyperlink r:id="rId12" w:history="1">
        <w:r w:rsidR="00090BFC" w:rsidRPr="00090BFC">
          <w:rPr>
            <w:rStyle w:val="Hyperlink"/>
            <w:color w:val="000000" w:themeColor="text1"/>
            <w:u w:val="none"/>
          </w:rPr>
          <w:t>sharni@oilintel.co.nz</w:t>
        </w:r>
      </w:hyperlink>
      <w:r w:rsidR="00090BFC">
        <w:t xml:space="preserve"> 027 695 5006</w:t>
      </w:r>
    </w:p>
    <w:p w14:paraId="2B385633" w14:textId="23282854" w:rsidR="00EB1128" w:rsidRDefault="00EB1128" w:rsidP="00EB1128">
      <w:pPr>
        <w:jc w:val="both"/>
      </w:pPr>
    </w:p>
    <w:p w14:paraId="569FEDF0" w14:textId="70434686" w:rsidR="00EB1128" w:rsidRPr="00D011BB" w:rsidRDefault="00EB1128" w:rsidP="00EB1128">
      <w:pPr>
        <w:jc w:val="both"/>
        <w:rPr>
          <w:b/>
          <w:bCs/>
        </w:rPr>
      </w:pPr>
      <w:r w:rsidRPr="00D011BB">
        <w:rPr>
          <w:b/>
          <w:bCs/>
        </w:rPr>
        <w:t>Wanderers Sports Club contact</w:t>
      </w:r>
    </w:p>
    <w:p w14:paraId="687FFFAC" w14:textId="7D0009E9" w:rsidR="00D011BB" w:rsidRDefault="00EB1128" w:rsidP="00D011BB">
      <w:r>
        <w:t>Media Relations: Marty Davis: Director of Sports</w:t>
      </w:r>
      <w:r w:rsidR="00D011BB">
        <w:t xml:space="preserve"> </w:t>
      </w:r>
      <w:r w:rsidR="00D011BB">
        <w:br/>
      </w:r>
      <w:hyperlink r:id="rId13" w:history="1">
        <w:r w:rsidR="00D011BB" w:rsidRPr="00090BFC">
          <w:rPr>
            <w:rStyle w:val="Hyperlink"/>
            <w:color w:val="000000" w:themeColor="text1"/>
            <w:u w:val="none"/>
          </w:rPr>
          <w:t>marty_davis@outlook.com</w:t>
        </w:r>
      </w:hyperlink>
      <w:r w:rsidR="00D011BB" w:rsidRPr="00090BFC">
        <w:rPr>
          <w:color w:val="000000" w:themeColor="text1"/>
        </w:rPr>
        <w:t xml:space="preserve"> </w:t>
      </w:r>
      <w:r w:rsidR="00D011BB">
        <w:t>021 401 572</w:t>
      </w:r>
    </w:p>
    <w:p w14:paraId="05891ADF" w14:textId="77D88DC9" w:rsidR="00D011BB" w:rsidRDefault="00D011BB" w:rsidP="00D011BB"/>
    <w:p w14:paraId="49C461BD" w14:textId="63589705" w:rsidR="00D011BB" w:rsidRPr="00D011BB" w:rsidRDefault="00D011BB" w:rsidP="00D011BB">
      <w:pPr>
        <w:jc w:val="both"/>
        <w:rPr>
          <w:i/>
          <w:iCs/>
        </w:rPr>
      </w:pPr>
    </w:p>
    <w:sectPr w:rsidR="00D011BB" w:rsidRPr="00D011BB" w:rsidSect="00EB1128">
      <w:footerReference w:type="default" r:id="rId14"/>
      <w:pgSz w:w="11906" w:h="16838"/>
      <w:pgMar w:top="1440" w:right="1440" w:bottom="1440" w:left="144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5A73C" w14:textId="77777777" w:rsidR="00EB1128" w:rsidRDefault="00EB1128" w:rsidP="00EB1128">
      <w:pPr>
        <w:spacing w:after="0" w:line="240" w:lineRule="auto"/>
      </w:pPr>
      <w:r>
        <w:separator/>
      </w:r>
    </w:p>
  </w:endnote>
  <w:endnote w:type="continuationSeparator" w:id="0">
    <w:p w14:paraId="582FC0C4" w14:textId="77777777" w:rsidR="00EB1128" w:rsidRDefault="00EB1128" w:rsidP="00EB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41365" w14:textId="405121A4" w:rsidR="00EB1128" w:rsidRDefault="00EB1128" w:rsidP="00EB1128">
    <w:pPr>
      <w:pStyle w:val="Footer"/>
      <w:ind w:left="-709"/>
    </w:pPr>
    <w:r>
      <w:t>TOTAL – Classification: Restricted Distribution</w:t>
    </w:r>
  </w:p>
  <w:p w14:paraId="03847583" w14:textId="76165F78" w:rsidR="00EB1128" w:rsidRDefault="00EB1128" w:rsidP="00EB1128">
    <w:pPr>
      <w:pStyle w:val="Footer"/>
      <w:ind w:left="-709"/>
    </w:pPr>
    <w:r>
      <w:t>TOTAL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0F1E1" w14:textId="77777777" w:rsidR="00EB1128" w:rsidRDefault="00EB1128" w:rsidP="00EB1128">
      <w:pPr>
        <w:spacing w:after="0" w:line="240" w:lineRule="auto"/>
      </w:pPr>
      <w:r>
        <w:separator/>
      </w:r>
    </w:p>
  </w:footnote>
  <w:footnote w:type="continuationSeparator" w:id="0">
    <w:p w14:paraId="1A292DF3" w14:textId="77777777" w:rsidR="00EB1128" w:rsidRDefault="00EB1128" w:rsidP="00EB11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3E"/>
    <w:rsid w:val="00090BFC"/>
    <w:rsid w:val="001016C1"/>
    <w:rsid w:val="0020637C"/>
    <w:rsid w:val="002B43FF"/>
    <w:rsid w:val="002F2ED8"/>
    <w:rsid w:val="00336453"/>
    <w:rsid w:val="00534FB7"/>
    <w:rsid w:val="00622A74"/>
    <w:rsid w:val="008738BD"/>
    <w:rsid w:val="00BB5A20"/>
    <w:rsid w:val="00BD233E"/>
    <w:rsid w:val="00C63BF5"/>
    <w:rsid w:val="00C757C9"/>
    <w:rsid w:val="00D011BB"/>
    <w:rsid w:val="00D352DF"/>
    <w:rsid w:val="00D521A0"/>
    <w:rsid w:val="00DC0474"/>
    <w:rsid w:val="00EB1128"/>
    <w:rsid w:val="00ED20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3406B7"/>
  <w15:chartTrackingRefBased/>
  <w15:docId w15:val="{30B99DF8-BEA8-4BE9-8D18-906057FB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128"/>
  </w:style>
  <w:style w:type="paragraph" w:styleId="Footer">
    <w:name w:val="footer"/>
    <w:basedOn w:val="Normal"/>
    <w:link w:val="FooterChar"/>
    <w:uiPriority w:val="99"/>
    <w:unhideWhenUsed/>
    <w:rsid w:val="00EB1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128"/>
  </w:style>
  <w:style w:type="character" w:styleId="Hyperlink">
    <w:name w:val="Hyperlink"/>
    <w:basedOn w:val="DefaultParagraphFont"/>
    <w:uiPriority w:val="99"/>
    <w:unhideWhenUsed/>
    <w:rsid w:val="00EB1128"/>
    <w:rPr>
      <w:color w:val="0563C1" w:themeColor="hyperlink"/>
      <w:u w:val="single"/>
    </w:rPr>
  </w:style>
  <w:style w:type="character" w:styleId="UnresolvedMention">
    <w:name w:val="Unresolved Mention"/>
    <w:basedOn w:val="DefaultParagraphFont"/>
    <w:uiPriority w:val="99"/>
    <w:semiHidden/>
    <w:unhideWhenUsed/>
    <w:rsid w:val="00EB1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ty_davis@outlook.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harni@oilintel.co.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2.png@01D66CCE.48F2C1E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5FD27F0D892445BA70CE2FFB4FF26A" ma:contentTypeVersion="8" ma:contentTypeDescription="Create a new document." ma:contentTypeScope="" ma:versionID="a9d09ed425db6cb9fa863e4e8ca62cc3">
  <xsd:schema xmlns:xsd="http://www.w3.org/2001/XMLSchema" xmlns:xs="http://www.w3.org/2001/XMLSchema" xmlns:p="http://schemas.microsoft.com/office/2006/metadata/properties" xmlns:ns3="62dac55c-8d07-4111-8bc6-8938d3bc1c3d" xmlns:ns4="4705c5ce-cdf4-4c42-8cdd-0d26925f8464" targetNamespace="http://schemas.microsoft.com/office/2006/metadata/properties" ma:root="true" ma:fieldsID="c106381ecf0ed543a8de582db842cbea" ns3:_="" ns4:_="">
    <xsd:import namespace="62dac55c-8d07-4111-8bc6-8938d3bc1c3d"/>
    <xsd:import namespace="4705c5ce-cdf4-4c42-8cdd-0d26925f84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ac55c-8d07-4111-8bc6-8938d3bc1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5c5ce-cdf4-4c42-8cdd-0d26925f84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147ADA-0CF5-4A0A-B463-F4677CF07AF1}">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4705c5ce-cdf4-4c42-8cdd-0d26925f8464"/>
    <ds:schemaRef ds:uri="62dac55c-8d07-4111-8bc6-8938d3bc1c3d"/>
    <ds:schemaRef ds:uri="http://www.w3.org/XML/1998/namespace"/>
  </ds:schemaRefs>
</ds:datastoreItem>
</file>

<file path=customXml/itemProps2.xml><?xml version="1.0" encoding="utf-8"?>
<ds:datastoreItem xmlns:ds="http://schemas.openxmlformats.org/officeDocument/2006/customXml" ds:itemID="{BDE2DFD6-B73A-406B-9216-C0E96E372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ac55c-8d07-4111-8bc6-8938d3bc1c3d"/>
    <ds:schemaRef ds:uri="4705c5ce-cdf4-4c42-8cdd-0d26925f8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C2678C-A722-4462-A3A5-57B1446B38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Sharni Wakeman</dc:creator>
  <cp:keywords/>
  <dc:description/>
  <cp:lastModifiedBy>Sharni Wakeman</cp:lastModifiedBy>
  <cp:revision>3</cp:revision>
  <cp:lastPrinted>2020-08-07T04:00:00Z</cp:lastPrinted>
  <dcterms:created xsi:type="dcterms:W3CDTF">2020-08-31T01:55:00Z</dcterms:created>
  <dcterms:modified xsi:type="dcterms:W3CDTF">2020-09-02T21:46:00Z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0x010100DC5FD27F0D892445BA70CE2FFB4FF26A</vt:lpwstr>
  </property>
</Properties>
</file>